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阳头升乡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阳头升乡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阳头升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7610"/>
    <w:rsid w:val="05E100B5"/>
    <w:rsid w:val="17EB3238"/>
    <w:rsid w:val="2F935F8F"/>
    <w:rsid w:val="351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2018</Words>
  <Characters>2063</Characters>
  <Paragraphs>243</Paragraphs>
  <TotalTime>1</TotalTime>
  <ScaleCrop>false</ScaleCrop>
  <LinksUpToDate>false</LinksUpToDate>
  <CharactersWithSpaces>2262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2020-08-03T08:36:00Z</dcterms:created>
  <dc:creator>Administrator</dc:creator>
  <cp:lastModifiedBy>今天</cp:lastModifiedBy>
  <dcterms:modified xsi:type="dcterms:W3CDTF">2021-01-15T02:06:58Z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